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656CB4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60960</wp:posOffset>
            </wp:positionV>
            <wp:extent cx="1873250" cy="2647950"/>
            <wp:effectExtent l="19050" t="0" r="0" b="0"/>
            <wp:wrapTight wrapText="bothSides">
              <wp:wrapPolygon edited="0">
                <wp:start x="-220" y="0"/>
                <wp:lineTo x="-220" y="21445"/>
                <wp:lineTo x="21527" y="21445"/>
                <wp:lineTo x="21527" y="0"/>
                <wp:lineTo x="-220" y="0"/>
              </wp:wrapPolygon>
            </wp:wrapTight>
            <wp:docPr id="1" name="Рисунок 1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АФАНАСЬЕВА</w:t>
      </w:r>
    </w:p>
    <w:p w:rsidR="00795325" w:rsidRPr="00EB15A6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Антонина Васильевна</w:t>
      </w:r>
    </w:p>
    <w:p w:rsidR="00795325" w:rsidRP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(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21.11.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1923 </w:t>
      </w:r>
      <w:r w:rsidRPr="00656CB4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–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28.06.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2008)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Родилась в Московской области 21.11.1923 г., жила в пос. Лазурный Красноармейского района Челябинской области. Работала на животноводческой ферме дояркой. </w:t>
      </w: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      </w:t>
      </w:r>
      <w:r w:rsidRPr="00656CB4">
        <w:rPr>
          <w:color w:val="000000"/>
          <w:sz w:val="28"/>
          <w:szCs w:val="26"/>
        </w:rPr>
        <w:tab/>
        <w:t>В 1952 г. награждена Орденом Ленина, первой в районе в 1971 г. получила звание Героя Социалистического труда и золотую медаль «Серп и молот». Имеет семь золотых, серебряных и бронзовых медалей ВДНХ. В районе учреждён переходящий приз – «Кубок имени Героя Социалистического труда А.В.Афанасьевой», который по итогам работы за год вручался передовым дояркам. С 1997 г. – Почётный гражданин района.</w:t>
      </w: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         Разруха, голод, нужда... Родное Подмосковье совсем ещё юная Тоня покинула через 2 года после войны. Попала по оргнабору в животноводство на Южном Урале. Девушке предложили работать дояркой на ферме в </w:t>
      </w:r>
      <w:proofErr w:type="gramStart"/>
      <w:r w:rsidRPr="00656CB4">
        <w:rPr>
          <w:color w:val="000000"/>
          <w:sz w:val="28"/>
          <w:szCs w:val="26"/>
        </w:rPr>
        <w:t>Лазурном</w:t>
      </w:r>
      <w:proofErr w:type="gramEnd"/>
      <w:r w:rsidRPr="00656CB4">
        <w:rPr>
          <w:color w:val="000000"/>
          <w:sz w:val="28"/>
          <w:szCs w:val="26"/>
        </w:rPr>
        <w:t xml:space="preserve">. Группа из 25 коров, которых надо было своими руками кормить, поить и чистить. </w:t>
      </w:r>
    </w:p>
    <w:p w:rsidR="00656CB4" w:rsidRPr="00656CB4" w:rsidRDefault="00656CB4" w:rsidP="00656CB4">
      <w:pPr>
        <w:spacing w:line="240" w:lineRule="auto"/>
        <w:ind w:firstLine="708"/>
        <w:rPr>
          <w:color w:val="000000"/>
          <w:szCs w:val="26"/>
        </w:rPr>
      </w:pPr>
      <w:r w:rsidRPr="00656CB4">
        <w:rPr>
          <w:color w:val="000000"/>
          <w:szCs w:val="26"/>
        </w:rPr>
        <w:t>Трудности не сломили молодую доярку, а наоборот, закалили, сделали сильной и стойкой. Упорная, настойчивая по характеру, она быстро  научилась  новому  делу, стараясь не отстать от опытных животноводов, не считаясь с рабочим временем. Результат был налицо! Она надаивала уже тогда более 4000 кг молока от коровы в год. И в 1952 году ей вручили орден Ленина.</w:t>
      </w: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         Шли годы. Передовая доярка добилась (одна из первых в области) пятитысячного надоя. А когда в 1971 году ей было присвоено звание Героя Социалистического Труда (первой в районе) и вручен второй орден Ленина, А.В. Афанасьева доила уже по 5 200 кг молока на корову, была семикратной участницей и победительницей ВДНХ.</w:t>
      </w: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     Вырастила и воспитала сына и дочь. Умерла 28 июня 2008 года.</w:t>
      </w:r>
    </w:p>
    <w:p w:rsidR="00656CB4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656CB4">
        <w:rPr>
          <w:color w:val="000000"/>
          <w:sz w:val="28"/>
          <w:szCs w:val="26"/>
        </w:rPr>
        <w:t xml:space="preserve">     В памяти людей она осталась навсегда трудолюбивой, простой, доброй и справедливой женщиной.</w:t>
      </w:r>
    </w:p>
    <w:p w:rsidR="00EB15A6" w:rsidRPr="00656CB4" w:rsidRDefault="00656CB4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2"/>
          <w:szCs w:val="26"/>
        </w:rPr>
      </w:pPr>
      <w:r w:rsidRPr="00656CB4">
        <w:t xml:space="preserve"> </w:t>
      </w: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>Статьи о</w:t>
      </w:r>
      <w:r w:rsidR="00E62626">
        <w:rPr>
          <w:b/>
          <w:color w:val="C00000"/>
          <w:sz w:val="32"/>
        </w:rPr>
        <w:t>б</w:t>
      </w:r>
      <w:r w:rsidRPr="00795325">
        <w:rPr>
          <w:b/>
          <w:color w:val="C00000"/>
          <w:sz w:val="32"/>
        </w:rPr>
        <w:t xml:space="preserve"> </w:t>
      </w:r>
      <w:r w:rsidR="00656CB4">
        <w:rPr>
          <w:b/>
          <w:color w:val="C00000"/>
          <w:sz w:val="32"/>
        </w:rPr>
        <w:t>А.В. Афанасьевой: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656CB4" w:rsidRPr="00656CB4" w:rsidRDefault="00656CB4" w:rsidP="00656CB4">
      <w:pPr>
        <w:spacing w:line="240" w:lineRule="auto"/>
        <w:rPr>
          <w:i/>
          <w:szCs w:val="26"/>
        </w:rPr>
      </w:pPr>
      <w:r>
        <w:rPr>
          <w:i/>
          <w:szCs w:val="26"/>
        </w:rPr>
        <w:t xml:space="preserve">     </w:t>
      </w:r>
      <w:r w:rsidRPr="00656CB4">
        <w:rPr>
          <w:i/>
          <w:szCs w:val="26"/>
        </w:rPr>
        <w:t xml:space="preserve">1. Донских Е.М. Афанасьева Антонина Васильевна// Челябинская область: </w:t>
      </w:r>
      <w:proofErr w:type="spellStart"/>
      <w:r w:rsidRPr="00656CB4">
        <w:rPr>
          <w:i/>
          <w:szCs w:val="26"/>
        </w:rPr>
        <w:t>энцикл</w:t>
      </w:r>
      <w:proofErr w:type="spellEnd"/>
      <w:r w:rsidRPr="00656CB4">
        <w:rPr>
          <w:i/>
          <w:szCs w:val="26"/>
        </w:rPr>
        <w:t>. в 7 т. - Челябинск, 2008. – Т.1. А-Г. - С. 221-222.</w:t>
      </w:r>
    </w:p>
    <w:p w:rsidR="00656CB4" w:rsidRPr="00656CB4" w:rsidRDefault="00656CB4" w:rsidP="00656CB4">
      <w:pPr>
        <w:spacing w:line="240" w:lineRule="auto"/>
        <w:rPr>
          <w:i/>
          <w:szCs w:val="26"/>
        </w:rPr>
      </w:pPr>
      <w:r w:rsidRPr="00656CB4">
        <w:rPr>
          <w:i/>
          <w:szCs w:val="26"/>
        </w:rPr>
        <w:t xml:space="preserve">    2. Тимофеев А. Герои не рождаются, героями становятся/ А.Тимофеев // Маяк. – 1998. –  7 марта. – (Почетные граждане района).</w:t>
      </w:r>
    </w:p>
    <w:p w:rsidR="00656CB4" w:rsidRPr="00656CB4" w:rsidRDefault="00656CB4" w:rsidP="00656CB4">
      <w:pPr>
        <w:spacing w:line="240" w:lineRule="auto"/>
        <w:rPr>
          <w:i/>
          <w:szCs w:val="26"/>
        </w:rPr>
      </w:pPr>
      <w:r w:rsidRPr="00656CB4">
        <w:rPr>
          <w:i/>
          <w:szCs w:val="26"/>
        </w:rPr>
        <w:t xml:space="preserve">     3. Веселов П. Как зажигаются звезды / П.Веселов // Маяк. – 1996. – 10 апр.- (Наши орденоносцы).</w:t>
      </w: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516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626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F784-622A-449A-888F-700124F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2016-05-30T04:12:00Z</cp:lastPrinted>
  <dcterms:created xsi:type="dcterms:W3CDTF">2016-03-30T06:17:00Z</dcterms:created>
  <dcterms:modified xsi:type="dcterms:W3CDTF">2019-10-01T07:44:00Z</dcterms:modified>
</cp:coreProperties>
</file>