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  <w:bookmarkStart w:id="0" w:name="_GoBack"/>
      <w:bookmarkEnd w:id="0"/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6D3432" w:rsidRDefault="00795325" w:rsidP="006D3432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  <w:r w:rsidR="006D3432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 </w:t>
      </w:r>
    </w:p>
    <w:p w:rsidR="006D3432" w:rsidRDefault="00590064" w:rsidP="006D3432">
      <w:pPr>
        <w:spacing w:line="240" w:lineRule="auto"/>
        <w:jc w:val="center"/>
        <w:rPr>
          <w:rStyle w:val="20pt"/>
          <w:i/>
          <w:color w:val="244061" w:themeColor="accent1" w:themeShade="80"/>
          <w:sz w:val="44"/>
          <w:szCs w:val="38"/>
          <w:lang w:val="ru-RU"/>
        </w:rPr>
      </w:pPr>
      <w:r>
        <w:rPr>
          <w:i/>
          <w:noProof/>
          <w:color w:val="244061" w:themeColor="accent1" w:themeShade="80"/>
          <w:spacing w:val="13"/>
          <w:sz w:val="44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165735</wp:posOffset>
            </wp:positionV>
            <wp:extent cx="1600200" cy="242887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1A5" w:rsidRPr="00590064" w:rsidRDefault="008761A5" w:rsidP="00590064">
      <w:pPr>
        <w:spacing w:line="276" w:lineRule="auto"/>
        <w:jc w:val="center"/>
        <w:rPr>
          <w:b/>
          <w:sz w:val="48"/>
        </w:rPr>
      </w:pPr>
      <w:proofErr w:type="spellStart"/>
      <w:r w:rsidRPr="00590064">
        <w:rPr>
          <w:b/>
          <w:sz w:val="48"/>
        </w:rPr>
        <w:t>Шевкунов</w:t>
      </w:r>
      <w:proofErr w:type="spellEnd"/>
      <w:r w:rsidRPr="00590064">
        <w:rPr>
          <w:b/>
          <w:sz w:val="48"/>
        </w:rPr>
        <w:t xml:space="preserve"> Николай Николаевич</w:t>
      </w:r>
    </w:p>
    <w:p w:rsidR="008761A5" w:rsidRDefault="008761A5" w:rsidP="00590064">
      <w:pPr>
        <w:spacing w:line="276" w:lineRule="auto"/>
        <w:jc w:val="center"/>
        <w:rPr>
          <w:b/>
        </w:rPr>
      </w:pPr>
      <w:r w:rsidRPr="00590064">
        <w:rPr>
          <w:b/>
        </w:rPr>
        <w:t>04.06.1948г. – 29.04.2007г.</w:t>
      </w:r>
    </w:p>
    <w:p w:rsidR="00117DE0" w:rsidRDefault="00117DE0" w:rsidP="00117DE0">
      <w:pPr>
        <w:jc w:val="center"/>
      </w:pPr>
      <w:proofErr w:type="spellStart"/>
      <w:r w:rsidRPr="00382ED9">
        <w:t>Шевкунов</w:t>
      </w:r>
      <w:proofErr w:type="spellEnd"/>
      <w:r w:rsidRPr="00382ED9">
        <w:t xml:space="preserve"> Николай Николаевич</w:t>
      </w:r>
      <w:proofErr w:type="gramStart"/>
      <w:r w:rsidRPr="00382ED9">
        <w:t>-  зооинженер</w:t>
      </w:r>
      <w:proofErr w:type="gramEnd"/>
      <w:r w:rsidRPr="00382ED9">
        <w:t xml:space="preserve">, </w:t>
      </w:r>
    </w:p>
    <w:p w:rsidR="00117DE0" w:rsidRPr="00382ED9" w:rsidRDefault="00117DE0" w:rsidP="00117DE0">
      <w:pPr>
        <w:jc w:val="center"/>
      </w:pPr>
      <w:r w:rsidRPr="00382ED9">
        <w:t xml:space="preserve">организатор сельскохозяйственного производства, почетный гражданин Красноармейского района(29 декабря 2004). </w:t>
      </w:r>
      <w:r w:rsidRPr="00590064">
        <w:t xml:space="preserve">Родился в деревне Глубокое Красноармейского </w:t>
      </w:r>
      <w:proofErr w:type="gramStart"/>
      <w:r w:rsidRPr="00590064">
        <w:t xml:space="preserve">района </w:t>
      </w:r>
      <w:r>
        <w:t xml:space="preserve"> 4</w:t>
      </w:r>
      <w:proofErr w:type="gramEnd"/>
      <w:r>
        <w:t xml:space="preserve"> июня 1948 </w:t>
      </w:r>
      <w:r w:rsidRPr="00590064">
        <w:t xml:space="preserve">года. </w:t>
      </w:r>
      <w:r>
        <w:t xml:space="preserve"> Трудовую деятельность начал с простого рабочего, но трудолюбие, ответственность, организаторские способности не остались незамеченными. </w:t>
      </w:r>
      <w:r w:rsidRPr="00382ED9">
        <w:t>Работал в пятом отделении совхоза «Вперед»</w:t>
      </w:r>
      <w:r>
        <w:t xml:space="preserve"> </w:t>
      </w:r>
      <w:r w:rsidRPr="00382ED9">
        <w:t>(поселок Родник, Красноармейского района), директор открытого акционерного общества «Родник»</w:t>
      </w:r>
    </w:p>
    <w:p w:rsidR="00117DE0" w:rsidRPr="00382ED9" w:rsidRDefault="00117DE0" w:rsidP="00117DE0">
      <w:r w:rsidRPr="00382ED9">
        <w:t>Работая руководителем, показал себя как умелый организатор хозяйственной и экономической деятельности сельского хозяйства.</w:t>
      </w:r>
      <w:r>
        <w:t xml:space="preserve"> </w:t>
      </w:r>
      <w:r w:rsidRPr="00382ED9">
        <w:t>Награжден орденом «Знак почета» и  Почетной грамотой Министерства сельского хозяйства Российской Федерации.</w:t>
      </w:r>
    </w:p>
    <w:p w:rsidR="00795325" w:rsidRDefault="00795325" w:rsidP="00590064">
      <w:pPr>
        <w:pStyle w:val="32"/>
        <w:shd w:val="clear" w:color="auto" w:fill="auto"/>
        <w:spacing w:line="240" w:lineRule="auto"/>
        <w:ind w:firstLine="708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117DE0" w:rsidRDefault="00117DE0" w:rsidP="00590064">
      <w:pPr>
        <w:pStyle w:val="32"/>
        <w:shd w:val="clear" w:color="auto" w:fill="auto"/>
        <w:spacing w:line="240" w:lineRule="auto"/>
        <w:ind w:firstLine="708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117DE0" w:rsidRDefault="00117DE0" w:rsidP="00117DE0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>Статьи о</w:t>
      </w:r>
      <w:r>
        <w:rPr>
          <w:b/>
          <w:color w:val="C00000"/>
          <w:sz w:val="32"/>
        </w:rPr>
        <w:t xml:space="preserve"> </w:t>
      </w:r>
      <w:proofErr w:type="spellStart"/>
      <w:r>
        <w:rPr>
          <w:b/>
          <w:color w:val="C00000"/>
          <w:sz w:val="32"/>
        </w:rPr>
        <w:t>Н.Н.Шевкунове</w:t>
      </w:r>
      <w:proofErr w:type="spellEnd"/>
      <w:r>
        <w:rPr>
          <w:b/>
          <w:color w:val="C00000"/>
          <w:sz w:val="32"/>
        </w:rPr>
        <w:t>:</w:t>
      </w:r>
      <w:r w:rsidRPr="00795325">
        <w:rPr>
          <w:color w:val="C00000"/>
          <w:szCs w:val="26"/>
        </w:rPr>
        <w:t xml:space="preserve"> </w:t>
      </w:r>
    </w:p>
    <w:p w:rsidR="00117DE0" w:rsidRPr="00382ED9" w:rsidRDefault="00117DE0" w:rsidP="00117DE0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117DE0" w:rsidRDefault="00117DE0" w:rsidP="00117DE0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117DE0" w:rsidRPr="000362D5" w:rsidRDefault="00117DE0" w:rsidP="00117DE0">
      <w:pPr>
        <w:pStyle w:val="32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20pt"/>
          <w:rFonts w:ascii="Times New Roman" w:hAnsi="Times New Roman" w:cs="Times New Roman"/>
          <w:b w:val="0"/>
          <w:color w:val="000000"/>
          <w:sz w:val="28"/>
          <w:szCs w:val="24"/>
          <w:lang w:val="ru-RU"/>
        </w:rPr>
      </w:pPr>
      <w:r w:rsidRPr="000362D5">
        <w:rPr>
          <w:rStyle w:val="20pt"/>
          <w:rFonts w:ascii="Times New Roman" w:hAnsi="Times New Roman" w:cs="Times New Roman"/>
          <w:b w:val="0"/>
          <w:color w:val="000000"/>
          <w:sz w:val="28"/>
          <w:szCs w:val="24"/>
          <w:lang w:val="ru-RU"/>
        </w:rPr>
        <w:t>Тимохин А. Человек на своем месте : люди трудовой славы // Маяк. – 1990. – 30 окт.</w:t>
      </w:r>
    </w:p>
    <w:p w:rsidR="00117DE0" w:rsidRDefault="00117DE0" w:rsidP="00590064">
      <w:pPr>
        <w:pStyle w:val="32"/>
        <w:shd w:val="clear" w:color="auto" w:fill="auto"/>
        <w:spacing w:line="240" w:lineRule="auto"/>
        <w:ind w:firstLine="708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117DE0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3400E2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Pr="00EB15A6" w:rsidRDefault="008761A5" w:rsidP="003400E2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sectPr w:rsidR="008761A5" w:rsidRPr="00EB15A6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629"/>
    <w:multiLevelType w:val="hybridMultilevel"/>
    <w:tmpl w:val="503EE484"/>
    <w:lvl w:ilvl="0" w:tplc="D1C62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6"/>
    <w:rsid w:val="000001B6"/>
    <w:rsid w:val="00000B68"/>
    <w:rsid w:val="00000EEA"/>
    <w:rsid w:val="00001EB3"/>
    <w:rsid w:val="00002A98"/>
    <w:rsid w:val="00003611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17DE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39A1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121F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0E2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5898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064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3432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3C71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1A5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2D84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211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2D7A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572D"/>
    <w:rsid w:val="00BD66C0"/>
    <w:rsid w:val="00BD6F87"/>
    <w:rsid w:val="00BD7380"/>
    <w:rsid w:val="00BE026C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CF772D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0EC0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023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7BD8-C049-4867-8C66-1681B362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CA33-8B99-4547-9C3D-54A9FEDA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2016-06-02T04:27:00Z</cp:lastPrinted>
  <dcterms:created xsi:type="dcterms:W3CDTF">2020-10-05T03:54:00Z</dcterms:created>
  <dcterms:modified xsi:type="dcterms:W3CDTF">2020-10-05T03:54:00Z</dcterms:modified>
</cp:coreProperties>
</file>