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Pr="00656CB4" w:rsidRDefault="00795325" w:rsidP="00795325">
      <w:pPr>
        <w:spacing w:line="240" w:lineRule="auto"/>
        <w:jc w:val="center"/>
        <w:rPr>
          <w:color w:val="FF0000"/>
          <w:sz w:val="32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795325" w:rsidRDefault="00795325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34D76" w:rsidRDefault="00E34D76" w:rsidP="00E34D76">
      <w:pPr>
        <w:autoSpaceDE w:val="0"/>
        <w:autoSpaceDN w:val="0"/>
        <w:adjustRightInd w:val="0"/>
        <w:spacing w:line="240" w:lineRule="auto"/>
        <w:jc w:val="left"/>
        <w:rPr>
          <w:sz w:val="16"/>
          <w:szCs w:val="24"/>
        </w:rPr>
      </w:pPr>
    </w:p>
    <w:p w:rsidR="00643FC1" w:rsidRDefault="006342A9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bookmarkStart w:id="0" w:name="_GoBack"/>
      <w:r>
        <w:rPr>
          <w:rFonts w:ascii="Times New Roman" w:hAnsi="Times New Roman"/>
          <w:i/>
          <w:color w:val="244061" w:themeColor="accent1" w:themeShade="80"/>
          <w:spacing w:val="13"/>
          <w:sz w:val="44"/>
          <w:szCs w:val="38"/>
          <w:shd w:val="clear" w:color="auto" w:fill="FFFFFF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312420</wp:posOffset>
            </wp:positionV>
            <wp:extent cx="2565400" cy="1779270"/>
            <wp:effectExtent l="0" t="400050" r="0" b="373380"/>
            <wp:wrapSquare wrapText="bothSides"/>
            <wp:docPr id="1" name="Рисунок 1" descr="C:\Users\Библиотека\Desktop\20171023_11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20171023_110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540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43FC1"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ТАРАСЮК</w:t>
      </w:r>
      <w:r w:rsidR="000C2934"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 xml:space="preserve"> </w:t>
      </w:r>
    </w:p>
    <w:p w:rsidR="00795325" w:rsidRDefault="00643FC1" w:rsidP="00643FC1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Любовь Андреевна</w:t>
      </w:r>
    </w:p>
    <w:p w:rsidR="006342A9" w:rsidRDefault="006342A9" w:rsidP="00172973">
      <w:pPr>
        <w:pStyle w:val="32"/>
        <w:shd w:val="clear" w:color="auto" w:fill="auto"/>
        <w:spacing w:line="240" w:lineRule="auto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</w:p>
    <w:p w:rsidR="00172973" w:rsidRPr="00712616" w:rsidRDefault="00172973" w:rsidP="00673C9E">
      <w:pPr>
        <w:spacing w:line="276" w:lineRule="auto"/>
        <w:ind w:left="23" w:right="20" w:firstLine="685"/>
        <w:rPr>
          <w:szCs w:val="32"/>
        </w:rPr>
      </w:pPr>
      <w:r w:rsidRPr="00712616">
        <w:rPr>
          <w:szCs w:val="32"/>
        </w:rPr>
        <w:t xml:space="preserve">ТАРАСЮК Любовь Андреевна (р. 27.05.1946, дер. </w:t>
      </w:r>
      <w:proofErr w:type="spellStart"/>
      <w:r w:rsidRPr="00712616">
        <w:rPr>
          <w:szCs w:val="32"/>
        </w:rPr>
        <w:t>Мурашовка</w:t>
      </w:r>
      <w:proofErr w:type="spellEnd"/>
      <w:r w:rsidRPr="00712616">
        <w:rPr>
          <w:szCs w:val="32"/>
        </w:rPr>
        <w:t xml:space="preserve"> Курганской обл.), педагог, за</w:t>
      </w:r>
      <w:r w:rsidRPr="00712616">
        <w:rPr>
          <w:szCs w:val="32"/>
        </w:rPr>
        <w:softHyphen/>
        <w:t>служенный учитель школы РСФСР (1989). В 1964 поступила в Челябинский государствен</w:t>
      </w:r>
      <w:r w:rsidRPr="00712616">
        <w:rPr>
          <w:szCs w:val="32"/>
        </w:rPr>
        <w:softHyphen/>
        <w:t>ный педагогический институт, перевелась в Курганский государственный педагогический институт и в 1971 окончила филологический факультет данного вуза по специальности «рус</w:t>
      </w:r>
      <w:r w:rsidRPr="00712616">
        <w:rPr>
          <w:szCs w:val="32"/>
        </w:rPr>
        <w:softHyphen/>
        <w:t>ский язык и литература». С 1966 по 1973 ра</w:t>
      </w:r>
      <w:r w:rsidRPr="00712616">
        <w:rPr>
          <w:szCs w:val="32"/>
        </w:rPr>
        <w:softHyphen/>
        <w:t>ботала учителем в Шумовской средней школе, затем преподавателем техникума в Красноар</w:t>
      </w:r>
      <w:r w:rsidRPr="00712616">
        <w:rPr>
          <w:szCs w:val="32"/>
        </w:rPr>
        <w:softHyphen/>
        <w:t>мейском районе Челябинской области; 1974—1985 — инспектор Красноармейского районо, 1985—1992 — заведующая Красноармейским районо; в 1992-1994 яв</w:t>
      </w:r>
      <w:r w:rsidRPr="00712616">
        <w:rPr>
          <w:szCs w:val="32"/>
        </w:rPr>
        <w:softHyphen/>
        <w:t>лялась заместителем главы района; 1996— 2000 — начальник отде</w:t>
      </w:r>
      <w:r w:rsidRPr="00712616">
        <w:rPr>
          <w:szCs w:val="32"/>
        </w:rPr>
        <w:softHyphen/>
        <w:t>ла образования админи</w:t>
      </w:r>
      <w:r w:rsidRPr="00712616">
        <w:rPr>
          <w:szCs w:val="32"/>
        </w:rPr>
        <w:softHyphen/>
        <w:t>страции Красноармей</w:t>
      </w:r>
      <w:r w:rsidRPr="00712616">
        <w:rPr>
          <w:szCs w:val="32"/>
        </w:rPr>
        <w:softHyphen/>
        <w:t>ского района. Делегат Всесоюзного и Всерос</w:t>
      </w:r>
      <w:r w:rsidRPr="00712616">
        <w:rPr>
          <w:szCs w:val="32"/>
        </w:rPr>
        <w:softHyphen/>
        <w:t>сийского съездов учите</w:t>
      </w:r>
      <w:r w:rsidRPr="00712616">
        <w:rPr>
          <w:szCs w:val="32"/>
        </w:rPr>
        <w:softHyphen/>
        <w:t>лей (Москва, 1988, 1999). Под ее руковод</w:t>
      </w:r>
      <w:r w:rsidRPr="00712616">
        <w:rPr>
          <w:szCs w:val="32"/>
        </w:rPr>
        <w:softHyphen/>
        <w:t>ством на базе школ Красноармейского рай</w:t>
      </w:r>
      <w:r w:rsidRPr="00712616">
        <w:rPr>
          <w:szCs w:val="32"/>
        </w:rPr>
        <w:softHyphen/>
        <w:t>она проводился экспе</w:t>
      </w:r>
      <w:r w:rsidRPr="00712616">
        <w:rPr>
          <w:szCs w:val="32"/>
        </w:rPr>
        <w:softHyphen/>
        <w:t>римент по обучению</w:t>
      </w:r>
      <w:r>
        <w:rPr>
          <w:szCs w:val="32"/>
        </w:rPr>
        <w:t xml:space="preserve"> </w:t>
      </w:r>
      <w:r w:rsidRPr="00712616">
        <w:rPr>
          <w:szCs w:val="32"/>
        </w:rPr>
        <w:t>детей с 6 лет. В дальнейшем район один из пер</w:t>
      </w:r>
      <w:r w:rsidRPr="00712616">
        <w:rPr>
          <w:szCs w:val="32"/>
        </w:rPr>
        <w:softHyphen/>
        <w:t>вых перешел на обучение детей с 6 лет. Много сделала для укрепления материально-техниче</w:t>
      </w:r>
      <w:r w:rsidRPr="00712616">
        <w:rPr>
          <w:szCs w:val="32"/>
        </w:rPr>
        <w:softHyphen/>
        <w:t>ской базы учреждений образования.</w:t>
      </w:r>
    </w:p>
    <w:p w:rsidR="00172973" w:rsidRPr="00673C9E" w:rsidRDefault="00172973" w:rsidP="00673C9E">
      <w:pPr>
        <w:spacing w:line="276" w:lineRule="auto"/>
      </w:pPr>
      <w:r>
        <w:t xml:space="preserve">В 2012 году </w:t>
      </w:r>
      <w:r w:rsidR="00673C9E">
        <w:t>Л.А.Тарасюк присвоено звание «Почетный гражданин Красноармейского района.</w:t>
      </w:r>
    </w:p>
    <w:p w:rsidR="00673C9E" w:rsidRDefault="00673C9E" w:rsidP="00795325">
      <w:pPr>
        <w:spacing w:line="240" w:lineRule="auto"/>
        <w:rPr>
          <w:b/>
          <w:color w:val="C00000"/>
          <w:sz w:val="32"/>
        </w:rPr>
      </w:pPr>
    </w:p>
    <w:p w:rsidR="00795325" w:rsidRDefault="00F663A5" w:rsidP="00795325">
      <w:pPr>
        <w:spacing w:line="240" w:lineRule="auto"/>
        <w:rPr>
          <w:color w:val="C00000"/>
          <w:szCs w:val="26"/>
        </w:rPr>
      </w:pPr>
      <w:r w:rsidRPr="00795325">
        <w:rPr>
          <w:b/>
          <w:color w:val="C00000"/>
          <w:sz w:val="32"/>
        </w:rPr>
        <w:t xml:space="preserve">Статьи о </w:t>
      </w:r>
      <w:r w:rsidR="00643FC1">
        <w:rPr>
          <w:b/>
          <w:color w:val="C00000"/>
          <w:sz w:val="32"/>
        </w:rPr>
        <w:t>Л.А. Тарасюк</w:t>
      </w:r>
      <w:r w:rsidR="00656CB4">
        <w:rPr>
          <w:b/>
          <w:color w:val="C00000"/>
          <w:sz w:val="32"/>
        </w:rPr>
        <w:t>:</w:t>
      </w:r>
      <w:r w:rsidR="00795325" w:rsidRPr="00795325">
        <w:rPr>
          <w:color w:val="C00000"/>
          <w:szCs w:val="26"/>
        </w:rPr>
        <w:t xml:space="preserve"> </w:t>
      </w:r>
    </w:p>
    <w:p w:rsidR="00656CB4" w:rsidRPr="000C2934" w:rsidRDefault="00656CB4" w:rsidP="00795325">
      <w:pPr>
        <w:spacing w:line="240" w:lineRule="auto"/>
        <w:rPr>
          <w:i/>
          <w:color w:val="C00000"/>
          <w:sz w:val="10"/>
          <w:szCs w:val="26"/>
        </w:rPr>
      </w:pPr>
    </w:p>
    <w:p w:rsidR="00656CB4" w:rsidRPr="00331AC1" w:rsidRDefault="00331AC1" w:rsidP="00331AC1">
      <w:pPr>
        <w:pStyle w:val="ab"/>
        <w:numPr>
          <w:ilvl w:val="0"/>
          <w:numId w:val="6"/>
        </w:numPr>
        <w:spacing w:line="240" w:lineRule="auto"/>
        <w:rPr>
          <w:i/>
          <w:sz w:val="32"/>
          <w:szCs w:val="26"/>
        </w:rPr>
      </w:pPr>
      <w:r>
        <w:rPr>
          <w:i/>
          <w:sz w:val="32"/>
          <w:szCs w:val="26"/>
        </w:rPr>
        <w:t xml:space="preserve">  </w:t>
      </w:r>
      <w:proofErr w:type="gramStart"/>
      <w:r w:rsidR="00F86BBE" w:rsidRPr="00331AC1">
        <w:rPr>
          <w:i/>
          <w:sz w:val="32"/>
          <w:szCs w:val="26"/>
        </w:rPr>
        <w:t>Старикова</w:t>
      </w:r>
      <w:proofErr w:type="gramEnd"/>
      <w:r w:rsidR="00F86BBE" w:rsidRPr="00331AC1">
        <w:rPr>
          <w:i/>
          <w:sz w:val="32"/>
          <w:szCs w:val="26"/>
        </w:rPr>
        <w:t xml:space="preserve"> О. Быть сильной женщиной</w:t>
      </w:r>
      <w:r w:rsidR="00643FC1" w:rsidRPr="00331AC1">
        <w:rPr>
          <w:i/>
          <w:sz w:val="32"/>
          <w:szCs w:val="26"/>
        </w:rPr>
        <w:t xml:space="preserve">/ О. Старикова // Маяк. – Миасское, 2014. – 1 </w:t>
      </w:r>
      <w:proofErr w:type="spellStart"/>
      <w:r w:rsidR="00643FC1" w:rsidRPr="00331AC1">
        <w:rPr>
          <w:i/>
          <w:sz w:val="32"/>
          <w:szCs w:val="26"/>
        </w:rPr>
        <w:t>нояб</w:t>
      </w:r>
      <w:proofErr w:type="spellEnd"/>
      <w:r w:rsidR="00643FC1" w:rsidRPr="00331AC1">
        <w:rPr>
          <w:i/>
          <w:sz w:val="32"/>
          <w:szCs w:val="26"/>
        </w:rPr>
        <w:t>. – С. 2.</w:t>
      </w:r>
    </w:p>
    <w:p w:rsidR="00331AC1" w:rsidRPr="00331AC1" w:rsidRDefault="00331AC1" w:rsidP="00331AC1">
      <w:pPr>
        <w:pStyle w:val="ab"/>
        <w:spacing w:line="240" w:lineRule="auto"/>
        <w:ind w:left="1065"/>
        <w:rPr>
          <w:i/>
          <w:sz w:val="14"/>
          <w:szCs w:val="26"/>
        </w:rPr>
      </w:pPr>
    </w:p>
    <w:p w:rsidR="00A13002" w:rsidRDefault="00A13002" w:rsidP="00331AC1">
      <w:pPr>
        <w:pStyle w:val="ab"/>
        <w:numPr>
          <w:ilvl w:val="0"/>
          <w:numId w:val="6"/>
        </w:numPr>
        <w:spacing w:line="240" w:lineRule="auto"/>
        <w:rPr>
          <w:i/>
          <w:sz w:val="32"/>
          <w:szCs w:val="26"/>
        </w:rPr>
      </w:pPr>
      <w:r w:rsidRPr="00331AC1">
        <w:rPr>
          <w:i/>
          <w:sz w:val="32"/>
          <w:szCs w:val="26"/>
        </w:rPr>
        <w:t>Почетный – значит у</w:t>
      </w:r>
      <w:r w:rsidR="00172973" w:rsidRPr="00331AC1">
        <w:rPr>
          <w:i/>
          <w:sz w:val="32"/>
          <w:szCs w:val="26"/>
        </w:rPr>
        <w:t>важаемый// Маяк.-2012.-1 февр.</w:t>
      </w:r>
      <w:r w:rsidRPr="00331AC1">
        <w:rPr>
          <w:i/>
          <w:sz w:val="32"/>
          <w:szCs w:val="26"/>
        </w:rPr>
        <w:t>-С.2.</w:t>
      </w:r>
    </w:p>
    <w:p w:rsidR="00331AC1" w:rsidRPr="00331AC1" w:rsidRDefault="00331AC1" w:rsidP="00331AC1">
      <w:pPr>
        <w:pStyle w:val="ab"/>
        <w:rPr>
          <w:i/>
          <w:sz w:val="20"/>
          <w:szCs w:val="26"/>
        </w:rPr>
      </w:pPr>
    </w:p>
    <w:p w:rsidR="00172973" w:rsidRPr="00331AC1" w:rsidRDefault="00172973" w:rsidP="00172973">
      <w:pPr>
        <w:pStyle w:val="ab"/>
        <w:numPr>
          <w:ilvl w:val="0"/>
          <w:numId w:val="6"/>
        </w:numPr>
        <w:spacing w:line="240" w:lineRule="auto"/>
        <w:rPr>
          <w:i/>
          <w:sz w:val="32"/>
          <w:szCs w:val="26"/>
        </w:rPr>
      </w:pPr>
      <w:r w:rsidRPr="00331AC1">
        <w:rPr>
          <w:i/>
          <w:sz w:val="32"/>
          <w:szCs w:val="26"/>
        </w:rPr>
        <w:t xml:space="preserve">Коновалова Л.П. Тарасюк Любовь Андреевна//Заслуженные учителя школы РСФСР(1949-1991); Заслуженные учителя школы РФ(1992- 1995); Заслуженные учителя РФ(1996-2010): </w:t>
      </w:r>
      <w:proofErr w:type="spellStart"/>
      <w:r w:rsidRPr="00331AC1">
        <w:rPr>
          <w:i/>
          <w:sz w:val="32"/>
          <w:szCs w:val="26"/>
        </w:rPr>
        <w:t>энцикл</w:t>
      </w:r>
      <w:proofErr w:type="spellEnd"/>
      <w:r w:rsidRPr="00331AC1">
        <w:rPr>
          <w:i/>
          <w:sz w:val="32"/>
          <w:szCs w:val="26"/>
        </w:rPr>
        <w:t xml:space="preserve">. – Челябинск, 2010. – С.540 </w:t>
      </w:r>
    </w:p>
    <w:p w:rsidR="00172973" w:rsidRPr="00673C9E" w:rsidRDefault="00172973" w:rsidP="00A13002">
      <w:pPr>
        <w:spacing w:line="240" w:lineRule="auto"/>
        <w:rPr>
          <w:i/>
          <w:sz w:val="32"/>
          <w:szCs w:val="26"/>
        </w:rPr>
      </w:pPr>
    </w:p>
    <w:p w:rsidR="00656CB4" w:rsidRDefault="00656CB4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>
      <w:pPr>
        <w:spacing w:line="240" w:lineRule="auto"/>
        <w:rPr>
          <w:i/>
          <w:color w:val="C00000"/>
          <w:sz w:val="22"/>
          <w:szCs w:val="26"/>
        </w:rPr>
      </w:pPr>
    </w:p>
    <w:p w:rsidR="00172973" w:rsidRDefault="00172973" w:rsidP="00172973">
      <w:pPr>
        <w:spacing w:line="240" w:lineRule="auto"/>
        <w:ind w:firstLine="708"/>
        <w:rPr>
          <w:sz w:val="26"/>
          <w:szCs w:val="26"/>
        </w:rPr>
      </w:pPr>
    </w:p>
    <w:p w:rsidR="00172973" w:rsidRPr="00656CB4" w:rsidRDefault="00172973">
      <w:pPr>
        <w:spacing w:line="240" w:lineRule="auto"/>
        <w:rPr>
          <w:i/>
          <w:color w:val="C00000"/>
          <w:sz w:val="22"/>
          <w:szCs w:val="26"/>
        </w:rPr>
      </w:pPr>
    </w:p>
    <w:sectPr w:rsidR="00172973" w:rsidRPr="00656CB4" w:rsidSect="000C2934">
      <w:pgSz w:w="11906" w:h="16838"/>
      <w:pgMar w:top="567" w:right="991" w:bottom="284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57920"/>
    <w:multiLevelType w:val="hybridMultilevel"/>
    <w:tmpl w:val="20D4C100"/>
    <w:lvl w:ilvl="0" w:tplc="DEBA2F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4F36"/>
    <w:multiLevelType w:val="hybridMultilevel"/>
    <w:tmpl w:val="4BF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B2145"/>
    <w:multiLevelType w:val="hybridMultilevel"/>
    <w:tmpl w:val="CD00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15A2A"/>
    <w:multiLevelType w:val="hybridMultilevel"/>
    <w:tmpl w:val="8DC07D54"/>
    <w:lvl w:ilvl="0" w:tplc="38322E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2934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297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832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AC1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606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43F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5EC2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2A9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3FC1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CB4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3C9E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03CE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3002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0BBC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BBE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sz w:val="19"/>
      <w:szCs w:val="19"/>
      <w:shd w:val="clear" w:color="auto" w:fill="FFFFFF"/>
      <w:lang w:val="en-US" w:eastAsia="en-US" w:bidi="ar-SA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sz w:val="19"/>
      <w:szCs w:val="19"/>
      <w:shd w:val="clear" w:color="auto" w:fill="FFFFFF"/>
      <w:lang w:val="en-US" w:eastAsia="en-US" w:bidi="ar-SA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Normal (Web)"/>
    <w:basedOn w:val="a"/>
    <w:semiHidden/>
    <w:rsid w:val="00656CB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146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1460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01CF-9BF7-4DE1-BE92-7383FC57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ИМО</cp:lastModifiedBy>
  <cp:revision>15</cp:revision>
  <cp:lastPrinted>2018-04-20T07:17:00Z</cp:lastPrinted>
  <dcterms:created xsi:type="dcterms:W3CDTF">2016-03-30T06:17:00Z</dcterms:created>
  <dcterms:modified xsi:type="dcterms:W3CDTF">2018-04-20T07:18:00Z</dcterms:modified>
</cp:coreProperties>
</file>